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sz w:val="90"/>
          <w:szCs w:val="90"/>
          <w:rtl w:val="0"/>
        </w:rPr>
        <w:t xml:space="preserve">Glossary</w:t>
      </w:r>
      <w:r w:rsidDel="00000000" w:rsidR="00000000" w:rsidRPr="00000000">
        <w:rPr>
          <w:rFonts w:ascii="Google Sans" w:cs="Google Sans" w:eastAsia="Google Sans" w:hAnsi="Google Sans"/>
          <w:sz w:val="72"/>
          <w:szCs w:val="72"/>
          <w:rtl w:val="0"/>
        </w:rPr>
        <w:br w:type="textWrapping"/>
      </w:r>
      <w:r w:rsidDel="00000000" w:rsidR="00000000" w:rsidRPr="00000000">
        <w:rPr>
          <w:rFonts w:ascii="Google Sans" w:cs="Google Sans" w:eastAsia="Google Sans" w:hAnsi="Google Sans"/>
          <w:color w:val="4285f4"/>
          <w:sz w:val="42"/>
          <w:szCs w:val="42"/>
          <w:rtl w:val="0"/>
        </w:rPr>
        <w:t xml:space="preserve">Google Business Intelligence Certificate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4200525</wp:posOffset>
            </wp:positionH>
            <wp:positionV relativeFrom="paragraph">
              <wp:posOffset>-466722</wp:posOffset>
            </wp:positionV>
            <wp:extent cx="2357438" cy="1829046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5854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57438" cy="18290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4200525</wp:posOffset>
            </wp:positionH>
            <wp:positionV relativeFrom="paragraph">
              <wp:posOffset>-466722</wp:posOffset>
            </wp:positionV>
            <wp:extent cx="2357438" cy="1829046"/>
            <wp:effectExtent b="0" l="0" r="0" t="0"/>
            <wp:wrapSquare wrapText="bothSides" distB="114300" distT="114300" distL="114300" distR="11430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5854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57438" cy="18290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4200525</wp:posOffset>
            </wp:positionH>
            <wp:positionV relativeFrom="paragraph">
              <wp:posOffset>-466722</wp:posOffset>
            </wp:positionV>
            <wp:extent cx="2357438" cy="1829046"/>
            <wp:effectExtent b="0" l="0" r="0" t="0"/>
            <wp:wrapSquare wrapText="bothSides" distB="114300" distT="114300" distL="114300" distR="11430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5854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57438" cy="18290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200" w:lineRule="auto"/>
        <w:rPr>
          <w:rFonts w:ascii="Google Sans" w:cs="Google Sans" w:eastAsia="Google Sans" w:hAnsi="Google Sans"/>
          <w:b w:val="1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Accuracy: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An element of quality testing used to confirm that data conforms to the actual entity being measured or described</w:t>
      </w:r>
    </w:p>
    <w:p w:rsidR="00000000" w:rsidDel="00000000" w:rsidP="00000000" w:rsidRDefault="00000000" w:rsidRPr="00000000" w14:paraId="00000004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Application programming interface (API):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set of functions and procedures that integrate computer programs, forming a connection that enables them to communicate </w:t>
      </w:r>
    </w:p>
    <w:p w:rsidR="00000000" w:rsidDel="00000000" w:rsidP="00000000" w:rsidRDefault="00000000" w:rsidRPr="00000000" w14:paraId="00000005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Applications software developer: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person who designs computer or mobile applications, generally for consumers</w:t>
      </w:r>
    </w:p>
    <w:p w:rsidR="00000000" w:rsidDel="00000000" w:rsidP="00000000" w:rsidRDefault="00000000" w:rsidRPr="00000000" w14:paraId="00000006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Attribute: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In a dimensional model, a characteristic or quality used to describe a dimension</w:t>
      </w:r>
    </w:p>
    <w:p w:rsidR="00000000" w:rsidDel="00000000" w:rsidP="00000000" w:rsidRDefault="00000000" w:rsidRPr="00000000" w14:paraId="00000007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Audience problem: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dashboard issue caused by failing to adequately consider the needs of the user</w:t>
      </w:r>
    </w:p>
    <w:p w:rsidR="00000000" w:rsidDel="00000000" w:rsidP="00000000" w:rsidRDefault="00000000" w:rsidRPr="00000000" w14:paraId="00000008">
      <w:pPr>
        <w:spacing w:after="200" w:lineRule="auto"/>
        <w:rPr>
          <w:rFonts w:ascii="Google Sans" w:cs="Google Sans" w:eastAsia="Google Sans" w:hAnsi="Google Sans"/>
          <w:b w:val="1"/>
          <w:color w:val="434343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Business intelligence (BI):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Automating processes and information channels in order to transform relevant data into actionable insights that are easily available to decision-makers</w:t>
      </w:r>
    </w:p>
    <w:p w:rsidR="00000000" w:rsidDel="00000000" w:rsidP="00000000" w:rsidRDefault="00000000" w:rsidRPr="00000000" w14:paraId="0000000A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Business intelligence governance: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process for defining and implementing business intelligence systems and frameworks within an organization</w:t>
      </w:r>
    </w:p>
    <w:p w:rsidR="00000000" w:rsidDel="00000000" w:rsidP="00000000" w:rsidRDefault="00000000" w:rsidRPr="00000000" w14:paraId="0000000B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Business intelligence monitoring: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Building and using hardware and software tools to easily and rapidly analyze data and enable stakeholders to make impactful business decisions</w:t>
      </w:r>
    </w:p>
    <w:p w:rsidR="00000000" w:rsidDel="00000000" w:rsidP="00000000" w:rsidRDefault="00000000" w:rsidRPr="00000000" w14:paraId="0000000C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Business intelligence stages: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sequence of stages that determine both BI business value and organizational data maturity, which are capture, analyze, and monitor</w:t>
      </w:r>
    </w:p>
    <w:p w:rsidR="00000000" w:rsidDel="00000000" w:rsidP="00000000" w:rsidRDefault="00000000" w:rsidRPr="00000000" w14:paraId="0000000D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Business intelligence strategy: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management of the people, processes, and tools used in the business intelligence process</w:t>
      </w:r>
    </w:p>
    <w:p w:rsidR="00000000" w:rsidDel="00000000" w:rsidP="00000000" w:rsidRDefault="00000000" w:rsidRPr="00000000" w14:paraId="0000000E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Business rule: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statement that creates a restriction on specific parts of a database</w:t>
      </w:r>
    </w:p>
    <w:p w:rsidR="00000000" w:rsidDel="00000000" w:rsidP="00000000" w:rsidRDefault="00000000" w:rsidRPr="00000000" w14:paraId="0000000F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C</w:t>
      </w:r>
    </w:p>
    <w:p w:rsidR="00000000" w:rsidDel="00000000" w:rsidP="00000000" w:rsidRDefault="00000000" w:rsidRPr="00000000" w14:paraId="00000010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Columnar database: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database organized by columns instead of rows</w:t>
      </w:r>
    </w:p>
    <w:p w:rsidR="00000000" w:rsidDel="00000000" w:rsidP="00000000" w:rsidRDefault="00000000" w:rsidRPr="00000000" w14:paraId="00000011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Combined systems: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Database systems that store and analyze data in the same place</w:t>
      </w:r>
    </w:p>
    <w:p w:rsidR="00000000" w:rsidDel="00000000" w:rsidP="00000000" w:rsidRDefault="00000000" w:rsidRPr="00000000" w14:paraId="00000012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Compiled programming language: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programming language that compiles coded instructions that are executed directly by the target machine</w:t>
      </w:r>
    </w:p>
    <w:p w:rsidR="00000000" w:rsidDel="00000000" w:rsidP="00000000" w:rsidRDefault="00000000" w:rsidRPr="00000000" w14:paraId="00000013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Completeness: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An element of quality testing used to confirm that data contains all desired components or measures</w:t>
      </w:r>
    </w:p>
    <w:p w:rsidR="00000000" w:rsidDel="00000000" w:rsidP="00000000" w:rsidRDefault="00000000" w:rsidRPr="00000000" w14:paraId="00000014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Conformity: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An element of quality testing used to confirm that data fits the required destination format</w:t>
      </w:r>
    </w:p>
    <w:p w:rsidR="00000000" w:rsidDel="00000000" w:rsidP="00000000" w:rsidRDefault="00000000" w:rsidRPr="00000000" w14:paraId="00000015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Contention: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When two or more components attempt to use a single resource in a conflicting way</w:t>
      </w:r>
    </w:p>
    <w:p w:rsidR="00000000" w:rsidDel="00000000" w:rsidP="00000000" w:rsidRDefault="00000000" w:rsidRPr="00000000" w14:paraId="00000016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Consistency: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An element of quality testing used to confirm that data is compatible and in agreement across all systems</w:t>
      </w:r>
    </w:p>
    <w:p w:rsidR="00000000" w:rsidDel="00000000" w:rsidP="00000000" w:rsidRDefault="00000000" w:rsidRPr="00000000" w14:paraId="00000017">
      <w:pPr>
        <w:spacing w:after="200" w:lineRule="auto"/>
        <w:rPr>
          <w:rFonts w:ascii="Google Sans" w:cs="Google Sans" w:eastAsia="Google Sans" w:hAnsi="Google Sans"/>
          <w:color w:val="434343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00" w:lineRule="auto"/>
        <w:rPr>
          <w:rFonts w:ascii="Google Sans" w:cs="Google Sans" w:eastAsia="Google Sans" w:hAnsi="Google Sans"/>
          <w:b w:val="1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analysts: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People who collect, transform, and organize data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availability: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degree or extent to which timely and relevant information is readily accessible and able to be put to use</w:t>
      </w:r>
    </w:p>
    <w:p w:rsidR="00000000" w:rsidDel="00000000" w:rsidP="00000000" w:rsidRDefault="00000000" w:rsidRPr="00000000" w14:paraId="0000001A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dictionary: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collection of information that describes the content, format, and structure of data objects within a database, as well as their relationships</w:t>
      </w:r>
    </w:p>
    <w:p w:rsidR="00000000" w:rsidDel="00000000" w:rsidP="00000000" w:rsidRDefault="00000000" w:rsidRPr="00000000" w14:paraId="0000001B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governance professionals: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People who are responsible for the formal management of an organization’s data assets</w:t>
      </w:r>
    </w:p>
    <w:p w:rsidR="00000000" w:rsidDel="00000000" w:rsidP="00000000" w:rsidRDefault="00000000" w:rsidRPr="00000000" w14:paraId="0000001C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integrity: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accuracy, completeness, consistency, and trustworthiness of data throughout its life cycle</w:t>
      </w:r>
    </w:p>
    <w:p w:rsidR="00000000" w:rsidDel="00000000" w:rsidP="00000000" w:rsidRDefault="00000000" w:rsidRPr="00000000" w14:paraId="0000001D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lake: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database system that stores large amounts of raw data in its original format until it’s needed</w:t>
      </w:r>
    </w:p>
    <w:p w:rsidR="00000000" w:rsidDel="00000000" w:rsidP="00000000" w:rsidRDefault="00000000" w:rsidRPr="00000000" w14:paraId="0000001E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lineage: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process of identifying the origin of data, where it has moved throughout the system, and how it has transformed over time</w:t>
      </w:r>
    </w:p>
    <w:p w:rsidR="00000000" w:rsidDel="00000000" w:rsidP="00000000" w:rsidRDefault="00000000" w:rsidRPr="00000000" w14:paraId="0000001F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mapping: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process of matching fields from one data source to another</w:t>
      </w:r>
    </w:p>
    <w:p w:rsidR="00000000" w:rsidDel="00000000" w:rsidP="00000000" w:rsidRDefault="00000000" w:rsidRPr="00000000" w14:paraId="00000020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mart: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subject-oriented database that can be a subset of a larger data warehouse</w:t>
      </w:r>
    </w:p>
    <w:p w:rsidR="00000000" w:rsidDel="00000000" w:rsidP="00000000" w:rsidRDefault="00000000" w:rsidRPr="00000000" w14:paraId="00000021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maturity: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extent to which an organization is able to effectively use its data in order to extract actionable insights</w:t>
      </w:r>
    </w:p>
    <w:p w:rsidR="00000000" w:rsidDel="00000000" w:rsidP="00000000" w:rsidRDefault="00000000" w:rsidRPr="00000000" w14:paraId="00000022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model: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tool for organizing data elements and how they relate to one another</w:t>
      </w:r>
    </w:p>
    <w:p w:rsidR="00000000" w:rsidDel="00000000" w:rsidP="00000000" w:rsidRDefault="00000000" w:rsidRPr="00000000" w14:paraId="00000023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partitioning: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process of dividing a database into distinct, logical parts in order to improve query processing and increase manageability</w:t>
      </w:r>
    </w:p>
    <w:p w:rsidR="00000000" w:rsidDel="00000000" w:rsidP="00000000" w:rsidRDefault="00000000" w:rsidRPr="00000000" w14:paraId="00000024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pipeline: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series of processes that transports data from different sources to their final destination for storage and analysis</w:t>
      </w:r>
    </w:p>
    <w:p w:rsidR="00000000" w:rsidDel="00000000" w:rsidP="00000000" w:rsidRDefault="00000000" w:rsidRPr="00000000" w14:paraId="00000025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problem: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dashboard issue caused by the data being used</w:t>
      </w:r>
    </w:p>
    <w:p w:rsidR="00000000" w:rsidDel="00000000" w:rsidP="00000000" w:rsidRDefault="00000000" w:rsidRPr="00000000" w14:paraId="00000026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visibility: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degree or extent to which information can be identified, monitored, and integrated from disparate internal and external sources</w:t>
      </w:r>
    </w:p>
    <w:p w:rsidR="00000000" w:rsidDel="00000000" w:rsidP="00000000" w:rsidRDefault="00000000" w:rsidRPr="00000000" w14:paraId="00000027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warehouse: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specific type of database that consolidates data from multiple source systems for data consistency, accuracy, and efficient access</w:t>
      </w:r>
    </w:p>
    <w:p w:rsidR="00000000" w:rsidDel="00000000" w:rsidP="00000000" w:rsidRDefault="00000000" w:rsidRPr="00000000" w14:paraId="00000028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 warehousing specialists: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People who develop processes and procedures to effectively store and organize data</w:t>
      </w:r>
    </w:p>
    <w:p w:rsidR="00000000" w:rsidDel="00000000" w:rsidP="00000000" w:rsidRDefault="00000000" w:rsidRPr="00000000" w14:paraId="00000029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Database migration: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Moving data from one source platform to another target database</w:t>
      </w:r>
    </w:p>
    <w:p w:rsidR="00000000" w:rsidDel="00000000" w:rsidP="00000000" w:rsidRDefault="00000000" w:rsidRPr="00000000" w14:paraId="0000002A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Database performance: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measure of the workload that can be processed by a database, as well as associated costs</w:t>
      </w:r>
    </w:p>
    <w:p w:rsidR="00000000" w:rsidDel="00000000" w:rsidP="00000000" w:rsidRDefault="00000000" w:rsidRPr="00000000" w14:paraId="0000002B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Deliverable: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Any product, service, or result that must be achieved in order to complete a project</w:t>
      </w:r>
    </w:p>
    <w:p w:rsidR="00000000" w:rsidDel="00000000" w:rsidP="00000000" w:rsidRDefault="00000000" w:rsidRPr="00000000" w14:paraId="0000002C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Developer: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person who uses programming languages to create, execute, test, and troubleshoot software applications</w:t>
      </w:r>
    </w:p>
    <w:p w:rsidR="00000000" w:rsidDel="00000000" w:rsidP="00000000" w:rsidRDefault="00000000" w:rsidRPr="00000000" w14:paraId="0000002D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Dimension (data modeling):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piece of information that provides more detail and context regarding a fact</w:t>
      </w:r>
    </w:p>
    <w:p w:rsidR="00000000" w:rsidDel="00000000" w:rsidP="00000000" w:rsidRDefault="00000000" w:rsidRPr="00000000" w14:paraId="0000002E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Dimension (visualization):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qualitative data type that can be used to categorize data</w:t>
      </w:r>
    </w:p>
    <w:p w:rsidR="00000000" w:rsidDel="00000000" w:rsidP="00000000" w:rsidRDefault="00000000" w:rsidRPr="00000000" w14:paraId="0000002F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Dimension table: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table where the attributes of the dimensions of a fact are stored</w:t>
      </w:r>
    </w:p>
    <w:p w:rsidR="00000000" w:rsidDel="00000000" w:rsidP="00000000" w:rsidRDefault="00000000" w:rsidRPr="00000000" w14:paraId="00000030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Design pattern: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solution that uses relevant measures and facts to create a model in support of business needs</w:t>
      </w:r>
    </w:p>
    <w:p w:rsidR="00000000" w:rsidDel="00000000" w:rsidP="00000000" w:rsidRDefault="00000000" w:rsidRPr="00000000" w14:paraId="00000031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Dimensional model: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type of relational model that has been optimized to quickly retrieve data from a data warehouse</w:t>
      </w:r>
    </w:p>
    <w:p w:rsidR="00000000" w:rsidDel="00000000" w:rsidP="00000000" w:rsidRDefault="00000000" w:rsidRPr="00000000" w14:paraId="00000032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Distributed database: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collection of data systems distributed across multiple physical locations</w:t>
      </w:r>
    </w:p>
    <w:p w:rsidR="00000000" w:rsidDel="00000000" w:rsidP="00000000" w:rsidRDefault="00000000" w:rsidRPr="00000000" w14:paraId="00000033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E</w:t>
      </w:r>
    </w:p>
    <w:p w:rsidR="00000000" w:rsidDel="00000000" w:rsidP="00000000" w:rsidRDefault="00000000" w:rsidRPr="00000000" w14:paraId="00000034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ELT (extract, load, and transform):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type of data pipeline that enables data to be gathered from data lakes, loaded into a unified destination system, and transformed into a useful format</w:t>
      </w:r>
    </w:p>
    <w:p w:rsidR="00000000" w:rsidDel="00000000" w:rsidP="00000000" w:rsidRDefault="00000000" w:rsidRPr="00000000" w14:paraId="00000035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Encoding: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process of translating dimensions and measures into visual representations of the data</w:t>
      </w:r>
    </w:p>
    <w:p w:rsidR="00000000" w:rsidDel="00000000" w:rsidP="00000000" w:rsidRDefault="00000000" w:rsidRPr="00000000" w14:paraId="00000036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ETL (extract, transform, and load):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type of data pipeline that enables data to be gathered from source systems, converted into a useful format, and brought into a data warehouse or other unified destination system</w:t>
      </w:r>
    </w:p>
    <w:p w:rsidR="00000000" w:rsidDel="00000000" w:rsidP="00000000" w:rsidRDefault="00000000" w:rsidRPr="00000000" w14:paraId="00000037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Experiential learning: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Understanding through doing</w:t>
      </w:r>
    </w:p>
    <w:p w:rsidR="00000000" w:rsidDel="00000000" w:rsidP="00000000" w:rsidRDefault="00000000" w:rsidRPr="00000000" w14:paraId="00000038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F</w:t>
      </w:r>
    </w:p>
    <w:p w:rsidR="00000000" w:rsidDel="00000000" w:rsidP="00000000" w:rsidRDefault="00000000" w:rsidRPr="00000000" w14:paraId="00000039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Fact: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In a dimensional model, a measurement or metric</w:t>
      </w:r>
    </w:p>
    <w:p w:rsidR="00000000" w:rsidDel="00000000" w:rsidP="00000000" w:rsidRDefault="00000000" w:rsidRPr="00000000" w14:paraId="0000003A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Fact table: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table that contains measurements or metrics related to a particular event</w:t>
      </w:r>
    </w:p>
    <w:p w:rsidR="00000000" w:rsidDel="00000000" w:rsidP="00000000" w:rsidRDefault="00000000" w:rsidRPr="00000000" w14:paraId="0000003B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Foreign key: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field within a database table that is a primary key in another table (Refer to primary key)</w:t>
      </w:r>
    </w:p>
    <w:p w:rsidR="00000000" w:rsidDel="00000000" w:rsidP="00000000" w:rsidRDefault="00000000" w:rsidRPr="00000000" w14:paraId="0000003C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Fragmented data: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Data that is broken up into many pieces that are not stored together, often as a result of using the data frequently or creating, deleting, or modifying files</w:t>
      </w:r>
    </w:p>
    <w:p w:rsidR="00000000" w:rsidDel="00000000" w:rsidP="00000000" w:rsidRDefault="00000000" w:rsidRPr="00000000" w14:paraId="0000003D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Functional programming language: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programming language modeled around functions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G</w:t>
      </w:r>
    </w:p>
    <w:p w:rsidR="00000000" w:rsidDel="00000000" w:rsidP="00000000" w:rsidRDefault="00000000" w:rsidRPr="00000000" w14:paraId="0000003F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Google DataFlow: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serverless data-processing service that reads data from the source, transforms it, and writes it in the destination location</w:t>
      </w:r>
    </w:p>
    <w:p w:rsidR="00000000" w:rsidDel="00000000" w:rsidP="00000000" w:rsidRDefault="00000000" w:rsidRPr="00000000" w14:paraId="00000040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I</w:t>
      </w:r>
    </w:p>
    <w:p w:rsidR="00000000" w:rsidDel="00000000" w:rsidP="00000000" w:rsidRDefault="00000000" w:rsidRPr="00000000" w14:paraId="00000041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Index: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An organizational tag used to quickly locate data within a database system</w:t>
      </w:r>
    </w:p>
    <w:p w:rsidR="00000000" w:rsidDel="00000000" w:rsidP="00000000" w:rsidRDefault="00000000" w:rsidRPr="00000000" w14:paraId="00000042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Information technology professionals: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People who test, install, repair, upgrade, and maintain hardware and software solutions</w:t>
      </w:r>
    </w:p>
    <w:p w:rsidR="00000000" w:rsidDel="00000000" w:rsidP="00000000" w:rsidRDefault="00000000" w:rsidRPr="00000000" w14:paraId="00000043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Integrity: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An element of quality testing used to confirm that data is accurate, complete, consistent, and trustworthy throughout its life cycle</w:t>
      </w:r>
    </w:p>
    <w:p w:rsidR="00000000" w:rsidDel="00000000" w:rsidP="00000000" w:rsidRDefault="00000000" w:rsidRPr="00000000" w14:paraId="00000044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Interpreted programming language: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programming language that uses an interpreter, typically another program, to read and execute coded instructions</w:t>
      </w:r>
    </w:p>
    <w:p w:rsidR="00000000" w:rsidDel="00000000" w:rsidP="00000000" w:rsidRDefault="00000000" w:rsidRPr="00000000" w14:paraId="00000045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Iteration: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Repeating a procedure over and over again in order to keep getting closer to the desired result</w:t>
      </w:r>
    </w:p>
    <w:p w:rsidR="00000000" w:rsidDel="00000000" w:rsidP="00000000" w:rsidRDefault="00000000" w:rsidRPr="00000000" w14:paraId="00000046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K</w:t>
      </w:r>
    </w:p>
    <w:p w:rsidR="00000000" w:rsidDel="00000000" w:rsidP="00000000" w:rsidRDefault="00000000" w:rsidRPr="00000000" w14:paraId="00000047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Key performance indicator (KPI):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quantifiable value, closely linked to business strategy, which is used to track progress toward a goal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L</w:t>
      </w:r>
    </w:p>
    <w:p w:rsidR="00000000" w:rsidDel="00000000" w:rsidP="00000000" w:rsidRDefault="00000000" w:rsidRPr="00000000" w14:paraId="00000049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Logical data modeling: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Representing different tables in the physical data model</w:t>
      </w:r>
    </w:p>
    <w:p w:rsidR="00000000" w:rsidDel="00000000" w:rsidP="00000000" w:rsidRDefault="00000000" w:rsidRPr="00000000" w14:paraId="0000004A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Low-fidelity mockup: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simple draft of a visualization that is used for planning a dashboard and evaluating its progress</w:t>
      </w:r>
    </w:p>
    <w:p w:rsidR="00000000" w:rsidDel="00000000" w:rsidP="00000000" w:rsidRDefault="00000000" w:rsidRPr="00000000" w14:paraId="0000004B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M</w:t>
      </w:r>
    </w:p>
    <w:p w:rsidR="00000000" w:rsidDel="00000000" w:rsidP="00000000" w:rsidRDefault="00000000" w:rsidRPr="00000000" w14:paraId="0000004C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Measure: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quantitative data type that can be either discrete or continuous</w:t>
      </w:r>
    </w:p>
    <w:p w:rsidR="00000000" w:rsidDel="00000000" w:rsidP="00000000" w:rsidRDefault="00000000" w:rsidRPr="00000000" w14:paraId="0000004D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Metric: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single, quantifiable data point that is used to evaluate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O</w:t>
      </w:r>
    </w:p>
    <w:p w:rsidR="00000000" w:rsidDel="00000000" w:rsidP="00000000" w:rsidRDefault="00000000" w:rsidRPr="00000000" w14:paraId="0000004F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Object-oriented programming language: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programming language modeled around data objects</w:t>
      </w:r>
    </w:p>
    <w:p w:rsidR="00000000" w:rsidDel="00000000" w:rsidP="00000000" w:rsidRDefault="00000000" w:rsidRPr="00000000" w14:paraId="00000050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Object-level permission: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privacy setting that controls the availability of a single item in a dashboard</w:t>
      </w:r>
    </w:p>
    <w:p w:rsidR="00000000" w:rsidDel="00000000" w:rsidP="00000000" w:rsidRDefault="00000000" w:rsidRPr="00000000" w14:paraId="00000051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OLAP (Online Analytical Processing) system: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tool that has been optimized for analysis in addition to processing and can analyze data from multiple databases</w:t>
      </w:r>
    </w:p>
    <w:p w:rsidR="00000000" w:rsidDel="00000000" w:rsidP="00000000" w:rsidRDefault="00000000" w:rsidRPr="00000000" w14:paraId="00000052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OLTP (Online Transaction Processing) database: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type of database that has been optimized for data processing instead of analysis</w:t>
      </w:r>
    </w:p>
    <w:p w:rsidR="00000000" w:rsidDel="00000000" w:rsidP="00000000" w:rsidRDefault="00000000" w:rsidRPr="00000000" w14:paraId="00000053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Optimization: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Maximizing the speed and efficiency with which data is retrieved in order to ensure high levels of database performance</w:t>
      </w:r>
    </w:p>
    <w:p w:rsidR="00000000" w:rsidDel="00000000" w:rsidP="00000000" w:rsidRDefault="00000000" w:rsidRPr="00000000" w14:paraId="00000054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P</w:t>
      </w:r>
    </w:p>
    <w:p w:rsidR="00000000" w:rsidDel="00000000" w:rsidP="00000000" w:rsidRDefault="00000000" w:rsidRPr="00000000" w14:paraId="00000055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Portfolio: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collection of materials that can be shared with potential employers</w:t>
      </w:r>
    </w:p>
    <w:p w:rsidR="00000000" w:rsidDel="00000000" w:rsidP="00000000" w:rsidRDefault="00000000" w:rsidRPr="00000000" w14:paraId="00000056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Pre-aggregation: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process of performing calculations on data while it is still in the database</w:t>
      </w:r>
    </w:p>
    <w:p w:rsidR="00000000" w:rsidDel="00000000" w:rsidP="00000000" w:rsidRDefault="00000000" w:rsidRPr="00000000" w14:paraId="00000057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Primary key: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An identifier in a database that references a column or a group of columns in which each row uniquely identifies each record in the table (Refer to foreign key)</w:t>
      </w:r>
    </w:p>
    <w:p w:rsidR="00000000" w:rsidDel="00000000" w:rsidP="00000000" w:rsidRDefault="00000000" w:rsidRPr="00000000" w14:paraId="00000058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Processing speed: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How quickly a program can update and load a specified amount of data </w:t>
      </w:r>
    </w:p>
    <w:p w:rsidR="00000000" w:rsidDel="00000000" w:rsidP="00000000" w:rsidRDefault="00000000" w:rsidRPr="00000000" w14:paraId="00000059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Project manager: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person who handles a project’s day-to-day steps, scope, schedule, budget, and resources</w:t>
      </w:r>
    </w:p>
    <w:p w:rsidR="00000000" w:rsidDel="00000000" w:rsidP="00000000" w:rsidRDefault="00000000" w:rsidRPr="00000000" w14:paraId="0000005A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Project sponsor: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person who has overall accountability for a project and establishes the criteria for its success</w:t>
      </w:r>
    </w:p>
    <w:p w:rsidR="00000000" w:rsidDel="00000000" w:rsidP="00000000" w:rsidRDefault="00000000" w:rsidRPr="00000000" w14:paraId="0000005B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Public availability: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privacy setting that allows anyone to access a dashboard</w:t>
      </w:r>
    </w:p>
    <w:p w:rsidR="00000000" w:rsidDel="00000000" w:rsidP="00000000" w:rsidRDefault="00000000" w:rsidRPr="00000000" w14:paraId="0000005C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Python: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general purpose programming language</w:t>
      </w:r>
    </w:p>
    <w:p w:rsidR="00000000" w:rsidDel="00000000" w:rsidP="00000000" w:rsidRDefault="00000000" w:rsidRPr="00000000" w14:paraId="0000005D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Q</w:t>
      </w:r>
    </w:p>
    <w:p w:rsidR="00000000" w:rsidDel="00000000" w:rsidP="00000000" w:rsidRDefault="00000000" w:rsidRPr="00000000" w14:paraId="0000005E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Quality testing: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process of checking data for defects in order to prevent system failures; it involves the seven validation elements of completeness, consistency, conformity, accuracy, redundancy, integrity, and timeliness</w:t>
      </w:r>
    </w:p>
    <w:p w:rsidR="00000000" w:rsidDel="00000000" w:rsidP="00000000" w:rsidRDefault="00000000" w:rsidRPr="00000000" w14:paraId="0000005F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Query plan: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description of the steps a database system takes in order to execute a query</w:t>
      </w:r>
    </w:p>
    <w:p w:rsidR="00000000" w:rsidDel="00000000" w:rsidP="00000000" w:rsidRDefault="00000000" w:rsidRPr="00000000" w14:paraId="00000060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R</w:t>
      </w:r>
    </w:p>
    <w:p w:rsidR="00000000" w:rsidDel="00000000" w:rsidP="00000000" w:rsidRDefault="00000000" w:rsidRPr="00000000" w14:paraId="00000062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Redundancy: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An element of quality testing used to confirm that no more data than necessary is moved, transformed, or stored</w:t>
      </w:r>
    </w:p>
    <w:p w:rsidR="00000000" w:rsidDel="00000000" w:rsidP="00000000" w:rsidRDefault="00000000" w:rsidRPr="00000000" w14:paraId="00000063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Resources: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hardware and software tools available for use in a database system</w:t>
      </w:r>
    </w:p>
    <w:p w:rsidR="00000000" w:rsidDel="00000000" w:rsidP="00000000" w:rsidRDefault="00000000" w:rsidRPr="00000000" w14:paraId="00000064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Response time: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time it takes for a database to complete a user request</w:t>
      </w:r>
    </w:p>
    <w:p w:rsidR="00000000" w:rsidDel="00000000" w:rsidP="00000000" w:rsidRDefault="00000000" w:rsidRPr="00000000" w14:paraId="00000065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Row-based database: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database that is organized by rows</w:t>
      </w:r>
    </w:p>
    <w:p w:rsidR="00000000" w:rsidDel="00000000" w:rsidP="00000000" w:rsidRDefault="00000000" w:rsidRPr="00000000" w14:paraId="00000066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Row-level permission: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privacy setting that controls the availability of specific rows of a table or dataset in a dashboard</w:t>
      </w:r>
    </w:p>
    <w:p w:rsidR="00000000" w:rsidDel="00000000" w:rsidP="00000000" w:rsidRDefault="00000000" w:rsidRPr="00000000" w14:paraId="00000067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S</w:t>
      </w:r>
    </w:p>
    <w:p w:rsidR="00000000" w:rsidDel="00000000" w:rsidP="00000000" w:rsidRDefault="00000000" w:rsidRPr="00000000" w14:paraId="00000068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Schema validation: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process to ensure that the source system data schema matches the target database data schema</w:t>
      </w:r>
    </w:p>
    <w:p w:rsidR="00000000" w:rsidDel="00000000" w:rsidP="00000000" w:rsidRDefault="00000000" w:rsidRPr="00000000" w14:paraId="00000069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Separated storage and computing systems: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Databases where data is stored remotely, and relevant data is stored locally for analysis</w:t>
      </w:r>
    </w:p>
    <w:p w:rsidR="00000000" w:rsidDel="00000000" w:rsidP="00000000" w:rsidRDefault="00000000" w:rsidRPr="00000000" w14:paraId="0000006A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Single-homed database: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Database where all of the data is stored in the same physical location</w:t>
      </w:r>
    </w:p>
    <w:p w:rsidR="00000000" w:rsidDel="00000000" w:rsidP="00000000" w:rsidRDefault="00000000" w:rsidRPr="00000000" w14:paraId="0000006B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Snowflake schema: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An extension of a star schema with additional dimensions and, often, subdimensions</w:t>
      </w:r>
    </w:p>
    <w:p w:rsidR="00000000" w:rsidDel="00000000" w:rsidP="00000000" w:rsidRDefault="00000000" w:rsidRPr="00000000" w14:paraId="0000006C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Star schema: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schema consisting of one fact table that references any number of dimension tables</w:t>
      </w:r>
    </w:p>
    <w:p w:rsidR="00000000" w:rsidDel="00000000" w:rsidP="00000000" w:rsidRDefault="00000000" w:rsidRPr="00000000" w14:paraId="0000006D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Strategy: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plan for achieving a goal or arriving at a desired future state</w:t>
      </w:r>
    </w:p>
    <w:p w:rsidR="00000000" w:rsidDel="00000000" w:rsidP="00000000" w:rsidRDefault="00000000" w:rsidRPr="00000000" w14:paraId="0000006E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Subject-oriented: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Associated with specific areas or departments of a business</w:t>
      </w:r>
    </w:p>
    <w:p w:rsidR="00000000" w:rsidDel="00000000" w:rsidP="00000000" w:rsidRDefault="00000000" w:rsidRPr="00000000" w14:paraId="0000006F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Systems analyst: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person who identifies ways to design, implement, and advance information systems in order to ensure that they help make it possible to achieve business goals</w:t>
      </w:r>
    </w:p>
    <w:p w:rsidR="00000000" w:rsidDel="00000000" w:rsidP="00000000" w:rsidRDefault="00000000" w:rsidRPr="00000000" w14:paraId="00000070">
      <w:pPr>
        <w:spacing w:after="200" w:lineRule="auto"/>
        <w:rPr>
          <w:rFonts w:ascii="Google Sans" w:cs="Google Sans" w:eastAsia="Google Sans" w:hAnsi="Google Sans"/>
          <w:b w:val="1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Systems software developer: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person who develops applications and programs for the backend processing systems used in organizations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T</w:t>
      </w:r>
    </w:p>
    <w:p w:rsidR="00000000" w:rsidDel="00000000" w:rsidP="00000000" w:rsidRDefault="00000000" w:rsidRPr="00000000" w14:paraId="00000073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Tactic: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method used to enable an accomplishment</w:t>
      </w:r>
    </w:p>
    <w:p w:rsidR="00000000" w:rsidDel="00000000" w:rsidP="00000000" w:rsidRDefault="00000000" w:rsidRPr="00000000" w14:paraId="00000074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Target table: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The predetermined location where pipeline data is sent in order to be acted on</w:t>
      </w:r>
    </w:p>
    <w:p w:rsidR="00000000" w:rsidDel="00000000" w:rsidP="00000000" w:rsidRDefault="00000000" w:rsidRPr="00000000" w14:paraId="00000075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Throughput: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The overall capability of the database’s hardware and software to process requests</w:t>
      </w:r>
    </w:p>
    <w:p w:rsidR="00000000" w:rsidDel="00000000" w:rsidP="00000000" w:rsidRDefault="00000000" w:rsidRPr="00000000" w14:paraId="00000076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Timeliness: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An element of quality testing used to confirm that data is current</w:t>
      </w:r>
    </w:p>
    <w:p w:rsidR="00000000" w:rsidDel="00000000" w:rsidP="00000000" w:rsidRDefault="00000000" w:rsidRPr="00000000" w14:paraId="00000077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Tool problem: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A dashboard issue involving the hardware or software being used</w:t>
      </w:r>
    </w:p>
    <w:p w:rsidR="00000000" w:rsidDel="00000000" w:rsidP="00000000" w:rsidRDefault="00000000" w:rsidRPr="00000000" w14:paraId="00000078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Trade-off: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Balancing various factors, often by prioritizing one element while sacrificing another, in order to arrive at the best possible result</w:t>
      </w:r>
    </w:p>
    <w:p w:rsidR="00000000" w:rsidDel="00000000" w:rsidP="00000000" w:rsidRDefault="00000000" w:rsidRPr="00000000" w14:paraId="00000079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Transferable skill: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A capability or proficiency that can be applied from one job to another</w:t>
      </w:r>
    </w:p>
    <w:p w:rsidR="00000000" w:rsidDel="00000000" w:rsidP="00000000" w:rsidRDefault="00000000" w:rsidRPr="00000000" w14:paraId="0000007A">
      <w:pPr>
        <w:spacing w:after="200" w:lineRule="auto"/>
        <w:rPr>
          <w:rFonts w:ascii="Google Sans" w:cs="Google Sans" w:eastAsia="Google Sans" w:hAnsi="Google Sans"/>
          <w:color w:val="4285f4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V</w:t>
      </w:r>
    </w:p>
    <w:p w:rsidR="00000000" w:rsidDel="00000000" w:rsidP="00000000" w:rsidRDefault="00000000" w:rsidRPr="00000000" w14:paraId="0000007B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Vanity metric: 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Data points that are intended to impress others, but are not indicative of actual performance and, therefore, cannot reveal any meaningful business insights</w:t>
      </w:r>
    </w:p>
    <w:p w:rsidR="00000000" w:rsidDel="00000000" w:rsidP="00000000" w:rsidRDefault="00000000" w:rsidRPr="00000000" w14:paraId="0000007C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color w:val="4285f4"/>
          <w:sz w:val="48"/>
          <w:szCs w:val="48"/>
          <w:rtl w:val="0"/>
        </w:rPr>
        <w:t xml:space="preserve">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200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Fonts w:ascii="Google Sans" w:cs="Google Sans" w:eastAsia="Google Sans" w:hAnsi="Google Sans"/>
          <w:b w:val="1"/>
          <w:color w:val="434343"/>
          <w:rtl w:val="0"/>
        </w:rPr>
        <w:t xml:space="preserve">Workload:</w:t>
      </w:r>
      <w:r w:rsidDel="00000000" w:rsidR="00000000" w:rsidRPr="00000000">
        <w:rPr>
          <w:rFonts w:ascii="Google Sans" w:cs="Google Sans" w:eastAsia="Google Sans" w:hAnsi="Google Sans"/>
          <w:color w:val="434343"/>
          <w:rtl w:val="0"/>
        </w:rPr>
        <w:t xml:space="preserve"> The combination of transactions, queries, data warehousing analysis, and system commands being processed by the database system at any given time</w:t>
      </w:r>
    </w:p>
    <w:p w:rsidR="00000000" w:rsidDel="00000000" w:rsidP="00000000" w:rsidRDefault="00000000" w:rsidRPr="00000000" w14:paraId="0000007E">
      <w:pPr>
        <w:spacing w:after="200" w:line="360" w:lineRule="auto"/>
        <w:rPr>
          <w:rFonts w:ascii="Roboto" w:cs="Roboto" w:eastAsia="Roboto" w:hAnsi="Roboto"/>
          <w:u w:val="single"/>
        </w:rPr>
      </w:pPr>
      <w:bookmarkStart w:colFirst="0" w:colLast="0" w:name="_gjdgxs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240" w:lineRule="auto"/>
        <w:rPr>
          <w:rFonts w:ascii="Roboto" w:cs="Roboto" w:eastAsia="Roboto" w:hAnsi="Roboto"/>
          <w:b w:val="1"/>
          <w:color w:val="0070c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276" w:lineRule="auto"/>
        <w:rPr>
          <w:rFonts w:ascii="Google Sans" w:cs="Google Sans" w:eastAsia="Google Sans" w:hAnsi="Google Sans"/>
          <w:color w:val="434343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first"/>
      <w:pgSz w:h="15840" w:w="12240" w:orient="portrait"/>
      <w:pgMar w:bottom="1440" w:top="1440" w:left="1440" w:right="1440" w:header="1133.8582677165355" w:footer="720.000000000000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1">
    <w:pPr>
      <w:rPr>
        <w:color w:val="434343"/>
        <w:sz w:val="28"/>
        <w:szCs w:val="28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2">
    <w:pPr>
      <w:rPr>
        <w:rFonts w:ascii="Google Sans" w:cs="Google Sans" w:eastAsia="Google Sans" w:hAnsi="Google Sans"/>
        <w:b w:val="1"/>
        <w:color w:val="666666"/>
        <w:sz w:val="28"/>
        <w:szCs w:val="2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GoogleSans-regular.ttf"/><Relationship Id="rId6" Type="http://schemas.openxmlformats.org/officeDocument/2006/relationships/font" Target="fonts/GoogleSans-bold.ttf"/><Relationship Id="rId7" Type="http://schemas.openxmlformats.org/officeDocument/2006/relationships/font" Target="fonts/GoogleSans-italic.ttf"/><Relationship Id="rId8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